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Times New Roman" w:eastAsia="方正小标宋简体" w:cs="Times New Roman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方正小标宋简体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ascii="方正小标宋简体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小标宋简体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小标宋简体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2021年高校一流专业建设与</w:t>
      </w:r>
      <w:r>
        <w:rPr>
          <w:rFonts w:hint="eastAsia" w:ascii="方正小标宋简体" w:hAnsi="Times New Roman" w:eastAsia="方正小标宋简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认证</w:t>
      </w:r>
      <w:bookmarkStart w:id="3" w:name="_GoBack"/>
      <w:bookmarkEnd w:id="3"/>
    </w:p>
    <w:p>
      <w:pPr>
        <w:spacing w:after="100" w:afterAutospacing="1" w:line="360" w:lineRule="auto"/>
        <w:jc w:val="center"/>
        <w:rPr>
          <w:rFonts w:ascii="方正小标宋简体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专题网络培训实施方案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为深入学习贯彻习近平新时代中国特色社会主义思想，认真领会落实全国教育大会和新时代本科教育工作会议的精神，助推</w:t>
      </w:r>
      <w:r>
        <w:rPr>
          <w:rFonts w:hint="eastAsia" w:ascii="Times New Roman" w:hAnsi="Times New Roman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高校</w:t>
      </w:r>
      <w:r>
        <w:rPr>
          <w:rFonts w:hint="eastAsia" w:ascii="Times New Roman" w:hAnsi="Times New Roman" w:eastAsia="仿宋" w:cs="仿宋"/>
          <w:sz w:val="28"/>
          <w:szCs w:val="28"/>
        </w:rPr>
        <w:t>深化一流本科教育改革，建设高水平一流专业，根据《教育部关于加快建设高水平本科教育 全面提高人才培养能力的意见》《教育部办公厅关于实施一流本科专业建设“双万计划”的通知》等文件要求，国家教育行政学院中国教育干部网络学院决定开展2021年高校一流专业建设专题网络培训，特制定本培训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一、培训目标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通过培训，帮助各高校教学管理干部和一线教师了解和把握“四新”建设要求与专业发展趋势，熟悉和掌握一流专业建设基本路径与方法、一流专业建设成果培育与申报、一流专业评估与认证的主要流程与规则，</w:t>
      </w:r>
      <w:r>
        <w:rPr>
          <w:rFonts w:hint="eastAsia" w:ascii="Times New Roman" w:hAnsi="Times New Roman" w:eastAsia="仿宋" w:cs="仿宋"/>
          <w:sz w:val="28"/>
          <w:szCs w:val="28"/>
          <w:lang w:val="en-US" w:eastAsia="zh-CN"/>
        </w:rPr>
        <w:t>助推各高校</w:t>
      </w:r>
      <w:r>
        <w:rPr>
          <w:rFonts w:hint="eastAsia" w:ascii="Times New Roman" w:hAnsi="Times New Roman" w:eastAsia="仿宋" w:cs="仿宋"/>
          <w:sz w:val="28"/>
          <w:szCs w:val="28"/>
        </w:rPr>
        <w:t>建设一流专业、做强一流本科、培养一流人才，</w:t>
      </w:r>
      <w:r>
        <w:rPr>
          <w:rFonts w:hint="eastAsia" w:ascii="Times New Roman" w:hAnsi="Times New Roman" w:eastAsia="仿宋" w:cs="仿宋"/>
          <w:sz w:val="28"/>
          <w:szCs w:val="28"/>
          <w:lang w:val="en-US" w:eastAsia="zh-CN"/>
        </w:rPr>
        <w:t>不断</w:t>
      </w:r>
      <w:r>
        <w:rPr>
          <w:rFonts w:hint="eastAsia" w:ascii="Times New Roman" w:hAnsi="Times New Roman" w:eastAsia="仿宋" w:cs="仿宋"/>
          <w:sz w:val="28"/>
          <w:szCs w:val="28"/>
        </w:rPr>
        <w:t>提高高校人才培养能力，实现高等教育内涵式发展。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二、培训对象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高校教学管理干部和一线教师。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三、培训时间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bookmarkStart w:id="0" w:name="OLE_LINK14"/>
      <w:bookmarkStart w:id="1" w:name="OLE_LINK13"/>
      <w:r>
        <w:rPr>
          <w:rFonts w:hint="eastAsia" w:ascii="仿宋" w:hAnsi="仿宋" w:eastAsia="仿宋" w:cs="仿宋"/>
          <w:color w:val="auto"/>
          <w:sz w:val="28"/>
          <w:szCs w:val="28"/>
        </w:rPr>
        <w:t>培训时长一般为3个月，具体分为报名、学习和总结三个阶段，循环滚动开班，具体启动时间由合作单位与国家教育行政学院协商确定。具体培训安排见下表：</w:t>
      </w:r>
    </w:p>
    <w:tbl>
      <w:tblPr>
        <w:tblStyle w:val="5"/>
        <w:tblW w:w="0" w:type="auto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134"/>
        <w:gridCol w:w="589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u w:color="000000"/>
              </w:rPr>
              <w:t>培训阶段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u w:color="000000"/>
              </w:rPr>
              <w:t>时间</w:t>
            </w:r>
          </w:p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b/>
                <w:kern w:val="0"/>
                <w:sz w:val="24"/>
                <w:u w:color="000000"/>
              </w:rPr>
              <w:t>工作内容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u w:color="000000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24"/>
                <w:u w:color="000000"/>
              </w:rPr>
              <w:t>报名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u w:color="000000"/>
              </w:rPr>
              <w:t>阶段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约2周</w:t>
            </w:r>
          </w:p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105" w:leftChars="50"/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1.发放培训通知，部署培训工作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u w:color="000000"/>
              </w:rPr>
              <w:t>。</w:t>
            </w:r>
          </w:p>
          <w:p>
            <w:pPr>
              <w:adjustRightInd w:val="0"/>
              <w:snapToGrid w:val="0"/>
              <w:ind w:left="105" w:leftChars="50"/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2.建立培训管理团队，进行训前指导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u w:color="000000"/>
              </w:rPr>
              <w:t>。</w:t>
            </w:r>
          </w:p>
          <w:p>
            <w:pPr>
              <w:adjustRightInd w:val="0"/>
              <w:snapToGrid w:val="0"/>
              <w:ind w:left="105" w:leftChars="50"/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3.学员实名注册，使用学习卡进入班级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u w:color="000000"/>
              </w:rPr>
              <w:t>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2" w:hRule="atLeast"/>
          <w:jc w:val="center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u w:color="000000"/>
              </w:rPr>
              <w:t>学习阶段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约2个月</w:t>
            </w:r>
          </w:p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105" w:leftChars="50"/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1.参训学员按照教学计划，完成规定课程学习，参与主题研讨，撰写学习心得，完成各项考核要求后在线打印学时证明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u w:color="000000"/>
              </w:rPr>
              <w:t>。</w:t>
            </w:r>
          </w:p>
          <w:p>
            <w:pPr>
              <w:adjustRightInd w:val="0"/>
              <w:snapToGrid w:val="0"/>
              <w:ind w:left="105" w:leftChars="50"/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2.参训单位加强统筹，做好培训中期的督学与促学工作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u w:color="000000"/>
              </w:rPr>
              <w:t>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u w:color="000000"/>
              </w:rPr>
              <w:t>总结阶段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约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u w:color="000000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周</w:t>
            </w:r>
          </w:p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ind w:left="105" w:leftChars="50"/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u w:color="000000"/>
              </w:rPr>
              <w:t>开展培训评估与总结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u w:color="000000"/>
              </w:rPr>
              <w:t>。</w:t>
            </w:r>
          </w:p>
        </w:tc>
      </w:tr>
      <w:bookmarkEnd w:id="0"/>
      <w:bookmarkEnd w:id="1"/>
    </w:tbl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四、培训内容与要求</w:t>
      </w:r>
    </w:p>
    <w:p>
      <w:pPr>
        <w:spacing w:line="560" w:lineRule="exact"/>
        <w:ind w:firstLine="560" w:firstLineChars="200"/>
        <w:rPr>
          <w:rFonts w:ascii="Times New Roman" w:hAnsi="仿宋" w:eastAsia="仿宋" w:cs="Times New Roman"/>
          <w:color w:val="000000"/>
          <w:sz w:val="28"/>
          <w:szCs w:val="28"/>
        </w:rPr>
      </w:pPr>
      <w:r>
        <w:rPr>
          <w:rFonts w:hint="eastAsia" w:ascii="Times New Roman" w:hAnsi="仿宋" w:eastAsia="仿宋" w:cs="Times New Roman"/>
          <w:color w:val="000000"/>
          <w:sz w:val="28"/>
          <w:szCs w:val="28"/>
        </w:rPr>
        <w:t>培训依托国家教育行政学院的中国教育干部网络学院（www.enaea.edu.cn）平台组织实施。参训学员在中国教育干部网络学院进行实名注册，登录后使用统一发放的学习卡参加学习（已注册过的学员可直接登录并使用学习卡），也可以直接下载移动客户端（学习公社APP）随时登录学习。</w:t>
      </w:r>
    </w:p>
    <w:p>
      <w:pPr>
        <w:spacing w:line="560" w:lineRule="exact"/>
        <w:ind w:firstLine="562" w:firstLineChars="200"/>
        <w:rPr>
          <w:rFonts w:ascii="Times New Roman" w:hAnsi="Times New Roman" w:eastAsia="仿宋" w:cs="仿宋"/>
          <w:color w:val="FF0000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1.</w:t>
      </w:r>
      <w:r>
        <w:rPr>
          <w:rFonts w:hint="eastAsia" w:ascii="Times New Roman" w:hAnsi="Times New Roman" w:eastAsia="仿宋" w:cs="仿宋"/>
          <w:b/>
          <w:sz w:val="28"/>
          <w:szCs w:val="28"/>
        </w:rPr>
        <w:t>课程学习：</w:t>
      </w:r>
      <w:r>
        <w:rPr>
          <w:rFonts w:hint="eastAsia" w:ascii="Times New Roman" w:hAnsi="Times New Roman" w:eastAsia="仿宋" w:cs="仿宋"/>
          <w:sz w:val="28"/>
          <w:szCs w:val="28"/>
        </w:rPr>
        <w:t>本次培训围绕本次培训围绕</w:t>
      </w:r>
      <w:r>
        <w:rPr>
          <w:rFonts w:hint="eastAsia" w:ascii="Times New Roman" w:hAnsi="Times New Roman" w:eastAsia="仿宋" w:cs="仿宋"/>
          <w:b/>
          <w:bCs/>
          <w:sz w:val="28"/>
          <w:szCs w:val="28"/>
        </w:rPr>
        <w:t>“四新”建设要求与专业发展趋势、一流专业建设的基本路径与方法、一流专业建设成果培育与申报、一流专业评估与认证</w:t>
      </w:r>
      <w:r>
        <w:rPr>
          <w:rFonts w:hint="eastAsia" w:ascii="Times New Roman" w:hAnsi="Times New Roman" w:eastAsia="仿宋" w:cs="仿宋"/>
          <w:sz w:val="28"/>
          <w:szCs w:val="28"/>
        </w:rPr>
        <w:t>等内容设置课程</w:t>
      </w:r>
      <w:r>
        <w:rPr>
          <w:rFonts w:hint="eastAsia" w:ascii="Times New Roman" w:hAnsi="Times New Roman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（详见附件1）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562" w:firstLineChars="200"/>
        <w:rPr>
          <w:rFonts w:hint="eastAsia" w:ascii="Times New Roman" w:hAnsi="Times New Roman" w:eastAsia="仿宋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2.</w:t>
      </w:r>
      <w:r>
        <w:rPr>
          <w:rFonts w:hint="eastAsia" w:ascii="Times New Roman" w:hAnsi="Times New Roman" w:eastAsia="仿宋" w:cs="仿宋"/>
          <w:b/>
          <w:sz w:val="28"/>
          <w:szCs w:val="28"/>
        </w:rPr>
        <w:t>主题研讨：</w:t>
      </w:r>
      <w:r>
        <w:rPr>
          <w:rFonts w:hint="eastAsia" w:ascii="Times New Roman" w:hAnsi="Times New Roman" w:eastAsia="仿宋" w:cs="仿宋"/>
          <w:sz w:val="28"/>
          <w:szCs w:val="28"/>
        </w:rPr>
        <w:t>培训期间，参训学员在班级管理员的组织下围绕</w:t>
      </w:r>
      <w:r>
        <w:rPr>
          <w:rFonts w:hint="eastAsia" w:ascii="Times New Roman" w:hAnsi="Times New Roman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“我对一流专业的思考与认知”“一流专业建设的主要路径与方法”“如何实践有效的O</w:t>
      </w:r>
      <w:r>
        <w:rPr>
          <w:rFonts w:ascii="Times New Roman" w:hAnsi="Times New Roman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BE</w:t>
      </w:r>
      <w:r>
        <w:rPr>
          <w:rFonts w:hint="eastAsia" w:ascii="Times New Roman" w:hAnsi="Times New Roman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教学改革”等</w:t>
      </w:r>
      <w:r>
        <w:rPr>
          <w:rFonts w:hint="eastAsia" w:ascii="Times New Roman" w:hAnsi="Times New Roman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主题开展研</w:t>
      </w:r>
      <w:r>
        <w:rPr>
          <w:rFonts w:hint="eastAsia" w:ascii="Times New Roman" w:hAnsi="Times New Roman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讨</w:t>
      </w:r>
      <w:r>
        <w:rPr>
          <w:rFonts w:hint="eastAsia" w:ascii="Times New Roman" w:hAnsi="Times New Roman" w:eastAsia="仿宋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562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3.</w:t>
      </w:r>
      <w:r>
        <w:rPr>
          <w:rFonts w:hint="eastAsia" w:ascii="Times New Roman" w:hAnsi="Times New Roman" w:eastAsia="仿宋" w:cs="仿宋"/>
          <w:b/>
          <w:sz w:val="28"/>
          <w:szCs w:val="28"/>
        </w:rPr>
        <w:t>心得撰写：</w:t>
      </w:r>
      <w:r>
        <w:rPr>
          <w:rFonts w:hint="eastAsia" w:ascii="Times New Roman" w:hAnsi="Times New Roman" w:eastAsia="仿宋" w:cs="仿宋"/>
          <w:sz w:val="28"/>
          <w:szCs w:val="28"/>
        </w:rPr>
        <w:t>参训学员要结合培训目标、培训内容和自身工作实际，撰写一篇学习心得作为本次培训的学习成果。</w:t>
      </w:r>
    </w:p>
    <w:p>
      <w:pPr>
        <w:spacing w:line="56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五、培训考核</w:t>
      </w:r>
    </w:p>
    <w:p>
      <w:pPr>
        <w:spacing w:line="56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  <w:u w:color="000000"/>
        </w:rPr>
      </w:pPr>
      <w:r>
        <w:rPr>
          <w:rFonts w:hint="eastAsia" w:ascii="Times New Roman" w:hAnsi="Times New Roman" w:eastAsia="仿宋" w:cs="Times New Roman"/>
          <w:sz w:val="28"/>
          <w:szCs w:val="28"/>
          <w:u w:color="000000"/>
        </w:rPr>
        <w:t>为确保培训质量和培训效果，本次培训将对学员进行过程性考核。完成培训各环节考核要求的学员可在线打印学时证明。参训单位可将学员学习时长计入继续教育培训学时。</w:t>
      </w:r>
    </w:p>
    <w:tbl>
      <w:tblPr>
        <w:tblStyle w:val="5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6300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tblHeader/>
          <w:jc w:val="center"/>
        </w:trPr>
        <w:tc>
          <w:tcPr>
            <w:tcW w:w="1421" w:type="dxa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highlight w:val="yellow"/>
              </w:rPr>
              <w:br w:type="page"/>
            </w: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考核维度</w:t>
            </w:r>
          </w:p>
        </w:tc>
        <w:tc>
          <w:tcPr>
            <w:tcW w:w="6300" w:type="dxa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考核内容</w:t>
            </w:r>
          </w:p>
        </w:tc>
        <w:tc>
          <w:tcPr>
            <w:tcW w:w="783" w:type="dxa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421" w:type="dxa"/>
            <w:vMerge w:val="restart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</w:rPr>
              <w:t>过程考核</w:t>
            </w:r>
          </w:p>
        </w:tc>
        <w:tc>
          <w:tcPr>
            <w:tcW w:w="6300" w:type="dxa"/>
            <w:vAlign w:val="center"/>
          </w:tcPr>
          <w:p>
            <w:pPr>
              <w:contextualSpacing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</w:rPr>
              <w:t>课程学习</w:t>
            </w:r>
            <w:r>
              <w:rPr>
                <w:rFonts w:hint="eastAsia" w:ascii="Times New Roman" w:hAnsi="Times New Roman" w:eastAsia="仿宋"/>
                <w:b/>
                <w:sz w:val="24"/>
              </w:rPr>
              <w:t>：</w:t>
            </w:r>
            <w:r>
              <w:rPr>
                <w:rFonts w:hint="eastAsia" w:ascii="Times New Roman" w:hAnsi="Times New Roman" w:eastAsia="仿宋"/>
                <w:sz w:val="24"/>
              </w:rPr>
              <w:t>完成</w:t>
            </w:r>
            <w:r>
              <w:rPr>
                <w:rFonts w:ascii="Times New Roman" w:hAnsi="Times New Roman" w:eastAsia="仿宋"/>
                <w:sz w:val="24"/>
              </w:rPr>
              <w:t>不少于</w:t>
            </w: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/>
                <w:sz w:val="24"/>
              </w:rPr>
              <w:t>0</w:t>
            </w:r>
            <w:r>
              <w:rPr>
                <w:rFonts w:ascii="Times New Roman" w:hAnsi="Times New Roman" w:eastAsia="仿宋"/>
                <w:sz w:val="24"/>
              </w:rPr>
              <w:t>学时</w:t>
            </w:r>
            <w:r>
              <w:rPr>
                <w:rFonts w:hint="eastAsia" w:ascii="Times New Roman" w:hAnsi="Times New Roman" w:eastAsia="仿宋"/>
                <w:sz w:val="24"/>
              </w:rPr>
              <w:t>（</w:t>
            </w:r>
            <w:r>
              <w:rPr>
                <w:rFonts w:ascii="Times New Roman" w:hAnsi="Times New Roman" w:eastAsia="仿宋"/>
                <w:sz w:val="24"/>
              </w:rPr>
              <w:t>45</w:t>
            </w:r>
            <w:r>
              <w:rPr>
                <w:rFonts w:hint="eastAsia" w:ascii="Times New Roman" w:hAnsi="Times New Roman" w:eastAsia="仿宋"/>
                <w:sz w:val="24"/>
              </w:rPr>
              <w:t>分钟</w:t>
            </w:r>
            <w:r>
              <w:rPr>
                <w:rFonts w:ascii="Times New Roman" w:hAnsi="Times New Roman" w:eastAsia="仿宋"/>
                <w:sz w:val="24"/>
              </w:rPr>
              <w:t>/</w:t>
            </w:r>
            <w:r>
              <w:rPr>
                <w:rFonts w:hint="eastAsia" w:ascii="Times New Roman" w:hAnsi="Times New Roman" w:eastAsia="仿宋"/>
                <w:sz w:val="24"/>
              </w:rPr>
              <w:t>学时）</w:t>
            </w:r>
            <w:r>
              <w:rPr>
                <w:rFonts w:ascii="Times New Roman" w:hAnsi="Times New Roman" w:eastAsia="仿宋"/>
                <w:sz w:val="24"/>
              </w:rPr>
              <w:t>的</w:t>
            </w:r>
            <w:r>
              <w:rPr>
                <w:rFonts w:hint="eastAsia" w:ascii="Times New Roman" w:hAnsi="Times New Roman" w:eastAsia="仿宋"/>
                <w:sz w:val="24"/>
              </w:rPr>
              <w:t>视频</w:t>
            </w:r>
            <w:r>
              <w:rPr>
                <w:rFonts w:ascii="Times New Roman" w:hAnsi="Times New Roman" w:eastAsia="仿宋"/>
                <w:sz w:val="24"/>
              </w:rPr>
              <w:t>课程</w:t>
            </w:r>
            <w:r>
              <w:rPr>
                <w:rFonts w:hint="eastAsia" w:ascii="Times New Roman" w:hAnsi="Times New Roman" w:eastAsia="仿宋"/>
                <w:sz w:val="24"/>
              </w:rPr>
              <w:t>。</w:t>
            </w:r>
            <w:r>
              <w:rPr>
                <w:rFonts w:ascii="Times New Roman" w:hAnsi="Times New Roman" w:eastAsia="仿宋"/>
                <w:sz w:val="24"/>
              </w:rPr>
              <w:t>平台自动记录学时</w:t>
            </w:r>
            <w:r>
              <w:rPr>
                <w:rFonts w:hint="eastAsia" w:ascii="Times New Roman" w:hAnsi="Times New Roman" w:eastAsia="仿宋"/>
                <w:sz w:val="24"/>
              </w:rPr>
              <w:t>。</w:t>
            </w:r>
          </w:p>
        </w:tc>
        <w:tc>
          <w:tcPr>
            <w:tcW w:w="783" w:type="dxa"/>
            <w:vAlign w:val="center"/>
          </w:tcPr>
          <w:p>
            <w:pPr>
              <w:widowControl/>
              <w:contextualSpacing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60分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1421" w:type="dxa"/>
            <w:vMerge w:val="continue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仿宋"/>
                <w:b/>
                <w:sz w:val="24"/>
              </w:rPr>
            </w:pPr>
          </w:p>
        </w:tc>
        <w:tc>
          <w:tcPr>
            <w:tcW w:w="6300" w:type="dxa"/>
            <w:vAlign w:val="center"/>
          </w:tcPr>
          <w:p>
            <w:pPr>
              <w:snapToGrid w:val="0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</w:rPr>
              <w:t>主题研讨：</w:t>
            </w:r>
            <w:r>
              <w:rPr>
                <w:rFonts w:hint="eastAsia" w:ascii="Times New Roman" w:hAnsi="Times New Roman" w:eastAsia="仿宋"/>
                <w:sz w:val="24"/>
              </w:rPr>
              <w:t>围绕“我对一流专业的思考与认知”“一流专业建设的主要路径与方法”“如何实践有效的OBE教学改革”等主题</w:t>
            </w:r>
            <w:r>
              <w:rPr>
                <w:rFonts w:ascii="Times New Roman" w:hAnsi="Times New Roman" w:eastAsia="仿宋"/>
                <w:sz w:val="24"/>
              </w:rPr>
              <w:t>参与不少于2次的班级主题研讨活动</w:t>
            </w:r>
            <w:r>
              <w:rPr>
                <w:rFonts w:hint="eastAsia" w:ascii="Times New Roman" w:hAnsi="Times New Roman" w:eastAsia="仿宋"/>
                <w:sz w:val="24"/>
              </w:rPr>
              <w:t>。</w:t>
            </w:r>
          </w:p>
        </w:tc>
        <w:tc>
          <w:tcPr>
            <w:tcW w:w="783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1421" w:type="dxa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</w:rPr>
              <w:t>结业考核</w:t>
            </w:r>
          </w:p>
        </w:tc>
        <w:tc>
          <w:tcPr>
            <w:tcW w:w="6300" w:type="dxa"/>
            <w:vAlign w:val="center"/>
          </w:tcPr>
          <w:p>
            <w:pPr>
              <w:snapToGrid w:val="0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</w:rPr>
              <w:t>心得撰写：</w:t>
            </w:r>
            <w:r>
              <w:rPr>
                <w:rFonts w:hint="eastAsia" w:ascii="Times New Roman" w:hAnsi="Times New Roman" w:eastAsia="仿宋"/>
                <w:sz w:val="24"/>
              </w:rPr>
              <w:t>参训学员要结合培训目标、培训内容和自身工作实际，撰写一篇学习心得作为本次培训的学习成果。要求主题鲜明、条理清晰、结构完整、逻辑严谨，字数不少于1000字。</w:t>
            </w:r>
          </w:p>
        </w:tc>
        <w:tc>
          <w:tcPr>
            <w:tcW w:w="783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tblHeader/>
          <w:jc w:val="center"/>
        </w:trPr>
        <w:tc>
          <w:tcPr>
            <w:tcW w:w="8504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说明：完成各项培训考核要求且总成绩达到</w:t>
            </w:r>
            <w:r>
              <w:rPr>
                <w:rFonts w:ascii="Times New Roman" w:hAnsi="Times New Roman" w:eastAsia="仿宋" w:cs="Times New Roman"/>
                <w:sz w:val="24"/>
              </w:rPr>
              <w:t>90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分的学员可在线打印学时证明，学习时长可计入继续教育培训学时。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仿宋" w:cs="Times New Roman"/>
          <w:sz w:val="28"/>
          <w:szCs w:val="28"/>
          <w:u w:color="000000"/>
          <w:lang w:eastAsia="zh-CN"/>
        </w:rPr>
      </w:pPr>
      <w:r>
        <w:rPr>
          <w:rFonts w:hint="eastAsia" w:ascii="Times New Roman" w:hAnsi="Times New Roman" w:eastAsia="仿宋" w:cs="Times New Roman"/>
          <w:b/>
          <w:bCs/>
          <w:sz w:val="28"/>
          <w:szCs w:val="28"/>
          <w:u w:color="000000"/>
        </w:rPr>
        <w:t>1.工作团队。</w:t>
      </w:r>
      <w:r>
        <w:rPr>
          <w:rFonts w:hint="eastAsia" w:ascii="Times New Roman" w:hAnsi="Times New Roman" w:eastAsia="仿宋" w:cs="Times New Roman"/>
          <w:sz w:val="28"/>
          <w:szCs w:val="28"/>
          <w:u w:color="000000"/>
        </w:rPr>
        <w:t>国家教育行政学院成立培训项目工作组，负责培训方案的设计与具体实施工作，工作组下设项目管理、资源建设、教学管理、技术保障等人员，确保网络培训工作的顺利开展取得实效。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u w:color="000000"/>
        </w:rPr>
      </w:pPr>
      <w:r>
        <w:rPr>
          <w:rFonts w:hint="eastAsia" w:ascii="Times New Roman" w:hAnsi="Times New Roman" w:eastAsia="仿宋" w:cs="Times New Roman"/>
          <w:sz w:val="28"/>
          <w:szCs w:val="28"/>
          <w:u w:color="000000"/>
        </w:rPr>
        <w:t xml:space="preserve">    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u w:color="000000"/>
        </w:rPr>
        <w:t>2.组织管理。</w:t>
      </w:r>
      <w:r>
        <w:rPr>
          <w:rFonts w:hint="eastAsia" w:ascii="Times New Roman" w:hAnsi="Times New Roman" w:eastAsia="仿宋" w:cs="Times New Roman"/>
          <w:sz w:val="28"/>
          <w:szCs w:val="28"/>
          <w:u w:color="000000"/>
        </w:rPr>
        <w:t>培训以学校为单位组建班级，以班级为单位开展各项教学活动，每班需设置班级管理员1名，负责本班的教学与研讨活动的组织实施，班级管理员建议由培训组织部门相关负责同志担任。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ascii="Times New Roman" w:hAnsi="Times New Roman" w:eastAsia="仿宋" w:cs="Times New Roman"/>
          <w:sz w:val="28"/>
          <w:szCs w:val="28"/>
          <w:u w:color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ascii="Times New Roman" w:hAnsi="Times New Roman" w:eastAsia="仿宋" w:cs="Times New Roman"/>
          <w:sz w:val="28"/>
          <w:szCs w:val="28"/>
          <w:u w:color="000000"/>
        </w:rPr>
      </w:pPr>
      <w:r>
        <w:rPr>
          <w:rFonts w:hint="eastAsia" w:ascii="Times New Roman" w:hAnsi="Times New Roman" w:eastAsia="仿宋" w:cs="Times New Roman"/>
          <w:sz w:val="28"/>
          <w:szCs w:val="28"/>
          <w:u w:color="000000"/>
        </w:rPr>
        <w:t>附件：1.2021年高校一流专业建设与</w:t>
      </w:r>
      <w:r>
        <w:rPr>
          <w:rFonts w:hint="eastAsia" w:ascii="Times New Roman" w:hAnsi="Times New Roman" w:eastAsia="仿宋" w:cs="Times New Roman"/>
          <w:sz w:val="28"/>
          <w:szCs w:val="28"/>
          <w:u w:color="000000"/>
          <w:lang w:val="en-US" w:eastAsia="zh-CN"/>
        </w:rPr>
        <w:t>认证</w:t>
      </w:r>
      <w:r>
        <w:rPr>
          <w:rFonts w:hint="eastAsia" w:ascii="Times New Roman" w:hAnsi="Times New Roman" w:eastAsia="仿宋" w:cs="Times New Roman"/>
          <w:sz w:val="28"/>
          <w:szCs w:val="28"/>
          <w:u w:color="000000"/>
        </w:rPr>
        <w:t>专题网络培训课程列表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00" w:firstLineChars="500"/>
        <w:jc w:val="left"/>
        <w:textAlignment w:val="auto"/>
        <w:rPr>
          <w:rFonts w:ascii="Times New Roman" w:hAnsi="Times New Roman" w:eastAsia="仿宋" w:cs="Times New Roman"/>
          <w:sz w:val="28"/>
          <w:szCs w:val="28"/>
          <w:u w:color="000000"/>
        </w:rPr>
      </w:pPr>
      <w:r>
        <w:rPr>
          <w:rFonts w:hint="eastAsia" w:ascii="Times New Roman" w:hAnsi="Times New Roman" w:eastAsia="仿宋" w:cs="Times New Roman"/>
          <w:sz w:val="28"/>
          <w:szCs w:val="28"/>
          <w:u w:color="000000"/>
        </w:rPr>
        <w:t>2.2021年高校一流专业建设与</w:t>
      </w:r>
      <w:r>
        <w:rPr>
          <w:rFonts w:hint="eastAsia" w:ascii="Times New Roman" w:hAnsi="Times New Roman" w:eastAsia="仿宋" w:cs="Times New Roman"/>
          <w:sz w:val="28"/>
          <w:szCs w:val="28"/>
          <w:u w:color="000000"/>
          <w:lang w:val="en-US" w:eastAsia="zh-CN"/>
        </w:rPr>
        <w:t>认证</w:t>
      </w:r>
      <w:r>
        <w:rPr>
          <w:rFonts w:hint="eastAsia" w:ascii="Times New Roman" w:hAnsi="Times New Roman" w:eastAsia="仿宋" w:cs="Times New Roman"/>
          <w:sz w:val="28"/>
          <w:szCs w:val="28"/>
          <w:u w:color="000000"/>
        </w:rPr>
        <w:t>专题网络培训报名表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eastAsia="仿宋"/>
          <w:color w:val="000000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widowControl/>
        <w:spacing w:line="360" w:lineRule="auto"/>
        <w:ind w:left="-5" w:leftChars="-204" w:hanging="423" w:hangingChars="141"/>
        <w:jc w:val="left"/>
        <w:rPr>
          <w:rFonts w:ascii="Times New Roman" w:hAnsi="Times New Roman" w:eastAsia="黑体" w:cs="黑体"/>
          <w:kern w:val="44"/>
          <w:sz w:val="30"/>
          <w:szCs w:val="30"/>
        </w:rPr>
      </w:pPr>
      <w:r>
        <w:rPr>
          <w:rFonts w:hint="eastAsia" w:ascii="Times New Roman" w:hAnsi="Times New Roman" w:eastAsia="黑体" w:cs="黑体"/>
          <w:kern w:val="44"/>
          <w:sz w:val="30"/>
          <w:szCs w:val="30"/>
        </w:rPr>
        <w:t>附件1</w:t>
      </w:r>
    </w:p>
    <w:p>
      <w:pPr>
        <w:spacing w:after="100" w:afterAutospacing="1"/>
        <w:jc w:val="center"/>
        <w:rPr>
          <w:rFonts w:ascii="方正小标宋简体" w:hAnsi="Times New Roman" w:eastAsia="方正小标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2021年高校一流专业建设与</w:t>
      </w:r>
      <w:r>
        <w:rPr>
          <w:rFonts w:hint="eastAsia" w:ascii="方正小标宋简体" w:hAnsi="Times New Roman" w:eastAsia="方正小标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认证</w:t>
      </w:r>
      <w:r>
        <w:rPr>
          <w:rFonts w:hint="eastAsia" w:ascii="方正小标宋简体" w:hAnsi="Times New Roman" w:eastAsia="方正小标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专题网络培训课程列表</w:t>
      </w:r>
    </w:p>
    <w:tbl>
      <w:tblPr>
        <w:tblStyle w:val="5"/>
        <w:tblW w:w="543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9"/>
        <w:gridCol w:w="1114"/>
        <w:gridCol w:w="2727"/>
        <w:gridCol w:w="10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等线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bidi="ar"/>
              </w:rPr>
              <w:t>课程列表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等线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bidi="ar"/>
              </w:rPr>
              <w:t>主讲人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等线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bidi="ar"/>
              </w:rPr>
              <w:t>职务职称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bidi="ar"/>
              </w:rPr>
              <w:t>时长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等线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bCs/>
                <w:color w:val="000000"/>
                <w:kern w:val="0"/>
                <w:sz w:val="20"/>
                <w:szCs w:val="20"/>
                <w:lang w:bidi="ar"/>
              </w:rPr>
              <w:t>（分钟）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等线"/>
                <w:bCs/>
                <w:color w:val="000000"/>
                <w:sz w:val="24"/>
                <w:szCs w:val="22"/>
              </w:rPr>
            </w:pPr>
            <w:r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bidi="ar"/>
              </w:rPr>
              <w:t>“四新”建设要求与专业发展趋势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人才培养为本 本科教育是根——学习贯彻全国教育大会精神体会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吴</w:t>
            </w: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岩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教育部高等教育司司长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新工科，再深化——以新工科建设引领高等教育创新变革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吴爱华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教育部高校学生司副司长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新时代、新经济、新工科——人才培养工作的思考与实践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周傲英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华东师范大学党委常委、副校长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基于OBE理念的人才培养体系建设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孙建荣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澳门科技大学教授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面向应用型人才培养的学科、专业和课程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叶飞帆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宁波大学高等教育研究所教授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bidi="ar"/>
              </w:rPr>
              <w:t>一流专业建设的基本路径与方法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一流专业主要标准与建设策略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刘振天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厦门大学教育研究院特聘教授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一流专业建设的设计蓝图与建设机制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李丹青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浙江大学教授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一流专业建设的施工路径与施工队伍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李丹青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浙江大学教授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基于OBE理念的本科人才培养方案设计——目标设定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孙建荣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澳门科技大学教授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基于OBE理念的本科人才培养方案设计——课程设置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孙建荣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澳门科技大学教授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高校金课建设的顶层设计--人才培养体系和课程地图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戚世梁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欧亚学院教授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152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bidi="ar"/>
              </w:rPr>
              <w:t>一流专业建设成果培育与申报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一流专业申报5大要点解读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张树永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sz w:val="24"/>
                <w:szCs w:val="22"/>
              </w:rPr>
              <w:t>山东大学本科生院院长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等线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国家级一流本科专业建设点信息釆集表填写要领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张</w:t>
            </w: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洪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安徽大学教授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等线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国家级教学成果奖的透析与培育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邱化民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北京师范大学教育学部学生办主任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国家级教学成果奖的典型案例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邱化民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北京师范大学教育学部学生办主任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教学成果奖凝练体会与案例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陆国栋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浙江大学教授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黑体" w:eastAsia="黑体" w:cs="等线"/>
                <w:bCs/>
                <w:color w:val="000000"/>
                <w:kern w:val="0"/>
                <w:sz w:val="24"/>
                <w:lang w:bidi="ar"/>
              </w:rPr>
              <w:t>一流专业评估与认证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高等教育质量建设的主要抓手：评估与认证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刘振天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厦门大学教育研究院特聘教授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专业认证的理念、内涵与本质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李</w:t>
            </w: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芳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对外经贸大学副研究员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专业认证视角下的专业与课程建设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李</w:t>
            </w: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芳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对外经贸大学副研究员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OBE理念下的专业评估与改进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郭江峰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浙江理工大学教学发展中心主任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OBE理念下专业自评案例分析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郭江峰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浙江理工大学教学发展中心主任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以专业认证为抓手，促进二级学院教学管理规范化——以新建应用本科高校为对象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江吉彬</w:t>
            </w:r>
          </w:p>
        </w:tc>
        <w:tc>
          <w:tcPr>
            <w:tcW w:w="1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福建工程学院机械与汽车工程学院院长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等线"/>
                <w:color w:val="000000"/>
                <w:sz w:val="24"/>
                <w:szCs w:val="22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0"/>
                <w:sz w:val="24"/>
                <w:szCs w:val="22"/>
                <w:lang w:bidi="ar"/>
              </w:rPr>
              <w:t>93</w:t>
            </w:r>
          </w:p>
        </w:tc>
      </w:tr>
    </w:tbl>
    <w:p>
      <w:pPr>
        <w:spacing w:before="156" w:beforeLines="50"/>
        <w:ind w:firstLine="422" w:firstLineChars="200"/>
        <w:jc w:val="left"/>
        <w:rPr>
          <w:rFonts w:ascii="Times New Roman" w:hAnsi="Times New Roman" w:eastAsia="仿宋" w:cs="仿宋"/>
        </w:rPr>
      </w:pPr>
      <w:r>
        <w:rPr>
          <w:rFonts w:hint="eastAsia" w:ascii="Times New Roman" w:hAnsi="Times New Roman" w:eastAsia="仿宋" w:cs="仿宋"/>
          <w:b/>
          <w:bCs/>
        </w:rPr>
        <w:t>注：</w:t>
      </w:r>
      <w:r>
        <w:rPr>
          <w:rFonts w:hint="eastAsia" w:ascii="Times New Roman" w:hAnsi="Times New Roman" w:eastAsia="仿宋" w:cs="仿宋"/>
          <w:bCs/>
        </w:rPr>
        <w:t>1.</w:t>
      </w:r>
      <w:r>
        <w:rPr>
          <w:rFonts w:hint="eastAsia" w:ascii="Times New Roman" w:hAnsi="Times New Roman" w:eastAsia="仿宋" w:cs="仿宋"/>
        </w:rPr>
        <w:t>个别课程或稍有调整，请以平台最终发布课程为准；</w:t>
      </w:r>
    </w:p>
    <w:p>
      <w:pPr>
        <w:ind w:firstLine="420" w:firstLineChars="200"/>
        <w:jc w:val="left"/>
        <w:rPr>
          <w:rFonts w:ascii="Times New Roman" w:hAnsi="Times New Roman" w:eastAsia="仿宋" w:cs="仿宋"/>
        </w:rPr>
      </w:pPr>
      <w:r>
        <w:rPr>
          <w:rFonts w:hint="eastAsia" w:ascii="Times New Roman" w:hAnsi="Times New Roman" w:eastAsia="仿宋" w:cs="仿宋"/>
        </w:rPr>
        <w:t xml:space="preserve">    2.课程主讲人职务为课程录制时的职务。</w:t>
      </w:r>
    </w:p>
    <w:p>
      <w:pPr>
        <w:rPr>
          <w:rFonts w:ascii="Times New Roman" w:hAnsi="Times New Roman" w:eastAsia="仿宋" w:cs="仿宋"/>
        </w:rPr>
      </w:pPr>
      <w:r>
        <w:rPr>
          <w:rFonts w:hint="eastAsia" w:ascii="Times New Roman" w:hAnsi="Times New Roman" w:eastAsia="仿宋" w:cs="仿宋"/>
        </w:rPr>
        <w:br w:type="page"/>
      </w:r>
    </w:p>
    <w:p>
      <w:pPr>
        <w:spacing w:line="360" w:lineRule="auto"/>
        <w:jc w:val="left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</w:p>
    <w:p>
      <w:pPr>
        <w:spacing w:after="100" w:afterAutospacing="1" w:line="360" w:lineRule="auto"/>
        <w:jc w:val="center"/>
        <w:rPr>
          <w:rFonts w:ascii="方正小标宋简体" w:hAnsi="Times New Roman" w:eastAsia="方正小标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2021年高校一流专业建设与</w:t>
      </w:r>
      <w:r>
        <w:rPr>
          <w:rFonts w:hint="eastAsia" w:ascii="方正小标宋简体" w:hAnsi="Times New Roman" w:eastAsia="方正小标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认证</w:t>
      </w:r>
      <w:r>
        <w:rPr>
          <w:rFonts w:hint="eastAsia" w:ascii="方正小标宋简体" w:hAnsi="Times New Roman" w:eastAsia="方正小标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专题网络培训报名表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148"/>
        <w:gridCol w:w="2726"/>
        <w:gridCol w:w="574"/>
        <w:gridCol w:w="717"/>
        <w:gridCol w:w="2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bookmarkStart w:id="2" w:name="_Hlk60933153"/>
            <w:r>
              <w:rPr>
                <w:rFonts w:ascii="Times New Roman" w:hAnsi="Times New Roman" w:eastAsia="仿宋" w:cs="Times New Roman"/>
                <w:b/>
                <w:sz w:val="24"/>
              </w:rPr>
              <w:t>培训需求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单位名称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参训对象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开班时间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参加人数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通讯地址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邮编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负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责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人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姓名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部门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职务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电话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手机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邮箱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联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系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人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姓名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部门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职务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电话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手机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邮箱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单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位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见</w:t>
            </w:r>
          </w:p>
        </w:tc>
        <w:tc>
          <w:tcPr>
            <w:tcW w:w="77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keepLines/>
              <w:spacing w:before="340" w:after="330" w:line="578" w:lineRule="auto"/>
              <w:outlineLvl w:val="0"/>
              <w:rPr>
                <w:rFonts w:ascii="Times New Roman" w:hAnsi="Times New Roman" w:eastAsia="仿宋" w:cs="Times New Roman"/>
                <w:bCs/>
                <w:kern w:val="44"/>
                <w:sz w:val="24"/>
              </w:rPr>
            </w:pPr>
          </w:p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 xml:space="preserve">                                            单位盖章</w:t>
            </w:r>
          </w:p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汇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款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信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</w:rPr>
              <w:t>息</w:t>
            </w:r>
          </w:p>
        </w:tc>
        <w:tc>
          <w:tcPr>
            <w:tcW w:w="3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收款单位：国家教育行政学院</w:t>
            </w:r>
          </w:p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地址电话：北京市大兴区清源北路8号 010-69248888</w:t>
            </w:r>
          </w:p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开户银行：工行北京体育场支行</w:t>
            </w:r>
          </w:p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账号：0200053009014409667</w:t>
            </w:r>
          </w:p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联行号：102100005307</w:t>
            </w:r>
          </w:p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请在汇款时说明：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</w:rPr>
              <w:t>2021年高校一流专业建设与申报专题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开票信息</w:t>
            </w:r>
          </w:p>
        </w:tc>
        <w:tc>
          <w:tcPr>
            <w:tcW w:w="3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发票抬头:</w:t>
            </w:r>
          </w:p>
          <w:p>
            <w:pPr>
              <w:keepNext/>
              <w:keepLines/>
              <w:outlineLvl w:val="0"/>
              <w:rPr>
                <w:rFonts w:ascii="Times New Roman" w:hAnsi="Times New Roman" w:eastAsia="仿宋" w:cs="Times New Roman"/>
                <w:bCs/>
                <w:kern w:val="44"/>
                <w:sz w:val="24"/>
              </w:rPr>
            </w:pPr>
          </w:p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纳税人识别号：</w:t>
            </w:r>
          </w:p>
          <w:p>
            <w:pPr>
              <w:keepNext/>
              <w:keepLines/>
              <w:outlineLvl w:val="0"/>
              <w:rPr>
                <w:rFonts w:ascii="Times New Roman" w:hAnsi="Times New Roman" w:eastAsia="仿宋" w:cs="Times New Roman"/>
                <w:bCs/>
                <w:kern w:val="44"/>
                <w:sz w:val="24"/>
              </w:rPr>
            </w:pPr>
          </w:p>
          <w:p>
            <w:pPr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开票金额：</w:t>
            </w:r>
          </w:p>
        </w:tc>
      </w:tr>
    </w:tbl>
    <w:p>
      <w:r>
        <w:rPr>
          <w:rFonts w:hint="eastAsia" w:ascii="Times New Roman" w:hAnsi="Times New Roman" w:eastAsia="仿宋" w:cs="Times New Roman"/>
          <w:b/>
          <w:bCs/>
        </w:rPr>
        <w:t>说明：</w:t>
      </w:r>
      <w:r>
        <w:rPr>
          <w:rFonts w:hint="eastAsia" w:ascii="Times New Roman" w:hAnsi="Times New Roman" w:eastAsia="仿宋" w:cs="Times New Roman"/>
        </w:rPr>
        <w:t>请参训单位认真填写此表，与国家教育行政学院联系，以便尽快安排培训。</w:t>
      </w:r>
      <w:bookmarkEnd w:id="2"/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390050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BD2"/>
    <w:rsid w:val="00033218"/>
    <w:rsid w:val="000828E2"/>
    <w:rsid w:val="000C4B84"/>
    <w:rsid w:val="000E4712"/>
    <w:rsid w:val="0013303D"/>
    <w:rsid w:val="00196944"/>
    <w:rsid w:val="001E6C65"/>
    <w:rsid w:val="0021159F"/>
    <w:rsid w:val="00293AE0"/>
    <w:rsid w:val="003900A7"/>
    <w:rsid w:val="003D4840"/>
    <w:rsid w:val="00556D85"/>
    <w:rsid w:val="00592239"/>
    <w:rsid w:val="00617CA2"/>
    <w:rsid w:val="006701FC"/>
    <w:rsid w:val="006918E7"/>
    <w:rsid w:val="00760A70"/>
    <w:rsid w:val="00765653"/>
    <w:rsid w:val="00864981"/>
    <w:rsid w:val="00912BD2"/>
    <w:rsid w:val="009A39F1"/>
    <w:rsid w:val="00A85037"/>
    <w:rsid w:val="00AA139A"/>
    <w:rsid w:val="00AB6FFE"/>
    <w:rsid w:val="00B10B34"/>
    <w:rsid w:val="00BD3A33"/>
    <w:rsid w:val="00C14561"/>
    <w:rsid w:val="00C54618"/>
    <w:rsid w:val="00C56A0E"/>
    <w:rsid w:val="00C87A0B"/>
    <w:rsid w:val="00D51928"/>
    <w:rsid w:val="00D77887"/>
    <w:rsid w:val="00E24C14"/>
    <w:rsid w:val="00E4138A"/>
    <w:rsid w:val="00E71651"/>
    <w:rsid w:val="00ED3913"/>
    <w:rsid w:val="015A504F"/>
    <w:rsid w:val="028420B1"/>
    <w:rsid w:val="02FD5812"/>
    <w:rsid w:val="0EFC02A4"/>
    <w:rsid w:val="0FC70C99"/>
    <w:rsid w:val="12C01776"/>
    <w:rsid w:val="13CF300E"/>
    <w:rsid w:val="14F00025"/>
    <w:rsid w:val="17E03FB1"/>
    <w:rsid w:val="180F5C43"/>
    <w:rsid w:val="1831116B"/>
    <w:rsid w:val="184B6057"/>
    <w:rsid w:val="1BBB560E"/>
    <w:rsid w:val="203E573B"/>
    <w:rsid w:val="2BBD5459"/>
    <w:rsid w:val="2F831F32"/>
    <w:rsid w:val="3A1F3371"/>
    <w:rsid w:val="3A464008"/>
    <w:rsid w:val="3A917348"/>
    <w:rsid w:val="3EC01769"/>
    <w:rsid w:val="42EB580D"/>
    <w:rsid w:val="43176E16"/>
    <w:rsid w:val="44E235F1"/>
    <w:rsid w:val="484F08E5"/>
    <w:rsid w:val="49396E5D"/>
    <w:rsid w:val="50457070"/>
    <w:rsid w:val="516C553D"/>
    <w:rsid w:val="55F52E10"/>
    <w:rsid w:val="59BC04FA"/>
    <w:rsid w:val="5AB2725B"/>
    <w:rsid w:val="5DBE508D"/>
    <w:rsid w:val="5FE74A00"/>
    <w:rsid w:val="60243777"/>
    <w:rsid w:val="611B1F4C"/>
    <w:rsid w:val="6667399D"/>
    <w:rsid w:val="67BA295A"/>
    <w:rsid w:val="69605D59"/>
    <w:rsid w:val="6B066F70"/>
    <w:rsid w:val="71023139"/>
    <w:rsid w:val="766C5A86"/>
    <w:rsid w:val="77B34ADD"/>
    <w:rsid w:val="79FA3A0D"/>
    <w:rsid w:val="7C677D37"/>
    <w:rsid w:val="7EEB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页眉 字符"/>
    <w:basedOn w:val="6"/>
    <w:link w:val="4"/>
    <w:qFormat/>
    <w:uiPriority w:val="99"/>
    <w:rPr>
      <w:sz w:val="18"/>
      <w:szCs w:val="18"/>
    </w:rPr>
  </w:style>
  <w:style w:type="paragraph" w:customStyle="1" w:styleId="12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499</Words>
  <Characters>2849</Characters>
  <Lines>23</Lines>
  <Paragraphs>6</Paragraphs>
  <TotalTime>4</TotalTime>
  <ScaleCrop>false</ScaleCrop>
  <LinksUpToDate>false</LinksUpToDate>
  <CharactersWithSpaces>3342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2021-07-26T09:03:00Z</dcterms:created>
  <dc:creator>liyanhui</dc:creator>
  <cp:lastModifiedBy>Smile1396061422</cp:lastModifiedBy>
  <dcterms:modified xsi:type="dcterms:W3CDTF">2021-11-03T07:06:58Z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306066664_cloud</vt:lpwstr>
  </property>
  <property fmtid="{D5CDD505-2E9C-101B-9397-08002B2CF9AE}" pid="3" name="KSOProductBuildVer">
    <vt:lpwstr>2052-11.1.0.11045</vt:lpwstr>
  </property>
  <property fmtid="{D5CDD505-2E9C-101B-9397-08002B2CF9AE}" pid="4" name="ICV">
    <vt:lpwstr>6A5F9B280C614F3281BBD5AF836722BE</vt:lpwstr>
  </property>
</Properties>
</file>